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69" w:rsidRDefault="00A20B69">
      <w:bookmarkStart w:id="0" w:name="_GoBack"/>
      <w:bookmarkEnd w:id="0"/>
    </w:p>
    <w:p w:rsidR="00A20B69" w:rsidRDefault="009E69B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GENERALFORSAMLING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I indbydes hermed til generalforsamling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rPr>
          <w:b/>
          <w:bCs/>
          <w:sz w:val="28"/>
          <w:szCs w:val="28"/>
        </w:rPr>
      </w:pPr>
      <w:r>
        <w:rPr>
          <w:rFonts w:eastAsia="Arial Unicode MS" w:hAnsi="Arial Unicode MS" w:cs="Arial Unicode MS"/>
          <w:b/>
          <w:bCs/>
          <w:sz w:val="28"/>
          <w:szCs w:val="28"/>
        </w:rPr>
        <w:t>Onsdag 28 JAN 2015 KL 1930 i klublokalet i k</w:t>
      </w:r>
      <w:r>
        <w:rPr>
          <w:rFonts w:ascii="Arial Unicode MS" w:eastAsia="Arial Unicode MS" w:cs="Arial Unicode MS"/>
          <w:b/>
          <w:bCs/>
          <w:sz w:val="28"/>
          <w:szCs w:val="28"/>
        </w:rPr>
        <w:t>æ</w:t>
      </w:r>
      <w:r>
        <w:rPr>
          <w:rFonts w:eastAsia="Arial Unicode MS" w:hAnsi="Arial Unicode MS" w:cs="Arial Unicode MS"/>
          <w:b/>
          <w:bCs/>
          <w:sz w:val="28"/>
          <w:szCs w:val="28"/>
        </w:rPr>
        <w:t>lderen af Aabybro Hallen.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Dagsorden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:rsidR="00A20B69" w:rsidRDefault="00A20B69">
      <w:pPr>
        <w:ind w:left="360"/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Formandens beretning</w:t>
      </w:r>
    </w:p>
    <w:p w:rsidR="00A20B69" w:rsidRDefault="00A20B69">
      <w:pPr>
        <w:ind w:left="360"/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Fremlæggelse af regnskab for 2014</w:t>
      </w:r>
    </w:p>
    <w:p w:rsidR="00A20B69" w:rsidRDefault="00A20B69">
      <w:pPr>
        <w:ind w:left="360"/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Budget 2015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 xml:space="preserve">Valg </w:t>
      </w:r>
      <w:r>
        <w:rPr>
          <w:sz w:val="28"/>
          <w:szCs w:val="28"/>
        </w:rPr>
        <w:t>af medlemmer til bestyrelsen (på valg hvert 2. år)</w:t>
      </w:r>
    </w:p>
    <w:p w:rsidR="00A20B69" w:rsidRDefault="009E69B9">
      <w:pPr>
        <w:ind w:left="720"/>
        <w:rPr>
          <w:sz w:val="28"/>
          <w:szCs w:val="28"/>
        </w:rPr>
      </w:pPr>
      <w:r>
        <w:rPr>
          <w:sz w:val="28"/>
          <w:szCs w:val="28"/>
        </w:rPr>
        <w:t>Bestyrelsen består af følgende personer:</w:t>
      </w:r>
    </w:p>
    <w:p w:rsidR="00A20B69" w:rsidRDefault="009E69B9">
      <w:pPr>
        <w:numPr>
          <w:ilvl w:val="1"/>
          <w:numId w:val="5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Formand – Palle Wendner Rokkedahl (på valg - emne søges)</w:t>
      </w:r>
    </w:p>
    <w:p w:rsidR="00A20B69" w:rsidRDefault="009E69B9">
      <w:pPr>
        <w:numPr>
          <w:ilvl w:val="1"/>
          <w:numId w:val="6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Kasserer – Lone Berthelsen (på valg for ét år - emne søges)</w:t>
      </w:r>
    </w:p>
    <w:p w:rsidR="00A20B69" w:rsidRDefault="009E69B9">
      <w:pPr>
        <w:numPr>
          <w:ilvl w:val="1"/>
          <w:numId w:val="7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 xml:space="preserve">Bestyrelsesmedlem – Maiken Berthelsen (villig </w:t>
      </w:r>
      <w:r>
        <w:rPr>
          <w:sz w:val="28"/>
          <w:szCs w:val="28"/>
        </w:rPr>
        <w:t>til genvalg)</w:t>
      </w:r>
    </w:p>
    <w:p w:rsidR="00A20B69" w:rsidRDefault="009E69B9">
      <w:pPr>
        <w:numPr>
          <w:ilvl w:val="1"/>
          <w:numId w:val="8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Bestyrelsesmedlem – Finn Hansen (ikke på valg)</w:t>
      </w:r>
    </w:p>
    <w:p w:rsidR="00A20B69" w:rsidRDefault="009E69B9">
      <w:pPr>
        <w:numPr>
          <w:ilvl w:val="1"/>
          <w:numId w:val="9"/>
        </w:numPr>
        <w:tabs>
          <w:tab w:val="num" w:pos="1389"/>
          <w:tab w:val="left" w:pos="1440"/>
        </w:tabs>
        <w:ind w:left="1389" w:hanging="309"/>
        <w:rPr>
          <w:i/>
          <w:iCs/>
        </w:rPr>
      </w:pPr>
      <w:r>
        <w:rPr>
          <w:i/>
          <w:iCs/>
          <w:sz w:val="28"/>
          <w:szCs w:val="28"/>
        </w:rPr>
        <w:t>Derudover indg</w:t>
      </w:r>
      <w:r>
        <w:rPr>
          <w:i/>
          <w:iCs/>
          <w:sz w:val="28"/>
          <w:szCs w:val="28"/>
        </w:rPr>
        <w:t>å</w:t>
      </w:r>
      <w:r>
        <w:rPr>
          <w:i/>
          <w:iCs/>
          <w:sz w:val="28"/>
          <w:szCs w:val="28"/>
        </w:rPr>
        <w:t>r Formand Sv</w:t>
      </w:r>
      <w:r>
        <w:rPr>
          <w:i/>
          <w:iCs/>
          <w:sz w:val="28"/>
          <w:szCs w:val="28"/>
        </w:rPr>
        <w:t>ø</w:t>
      </w:r>
      <w:r>
        <w:rPr>
          <w:i/>
          <w:iCs/>
          <w:sz w:val="28"/>
          <w:szCs w:val="28"/>
        </w:rPr>
        <w:t>mmeudvalg som fast medlem i bestyrelsen (Allan Thorup Svenningsen)</w:t>
      </w:r>
    </w:p>
    <w:p w:rsidR="00A20B69" w:rsidRDefault="00A20B69">
      <w:pPr>
        <w:ind w:left="1440"/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Valg af suppleant (på valg hvert år)</w:t>
      </w:r>
    </w:p>
    <w:p w:rsidR="00A20B69" w:rsidRDefault="009E69B9">
      <w:pPr>
        <w:numPr>
          <w:ilvl w:val="1"/>
          <w:numId w:val="10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Nicolaj Harksen – (villig til genvalg)</w:t>
      </w:r>
    </w:p>
    <w:p w:rsidR="00A20B69" w:rsidRDefault="009E69B9">
      <w:pPr>
        <w:numPr>
          <w:ilvl w:val="1"/>
          <w:numId w:val="11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Suppleant – Emne søges</w:t>
      </w:r>
    </w:p>
    <w:p w:rsidR="00A20B69" w:rsidRDefault="00A20B69">
      <w:pPr>
        <w:ind w:left="360"/>
        <w:rPr>
          <w:sz w:val="28"/>
          <w:szCs w:val="28"/>
        </w:rPr>
      </w:pPr>
    </w:p>
    <w:p w:rsidR="00A20B69" w:rsidRDefault="009E69B9">
      <w:pPr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sz w:val="28"/>
          <w:szCs w:val="28"/>
        </w:rPr>
      </w:pPr>
      <w:r>
        <w:rPr>
          <w:sz w:val="28"/>
          <w:szCs w:val="28"/>
        </w:rPr>
        <w:t>Eventuelt</w:t>
      </w:r>
    </w:p>
    <w:p w:rsidR="00A20B69" w:rsidRDefault="009E69B9">
      <w:pPr>
        <w:numPr>
          <w:ilvl w:val="1"/>
          <w:numId w:val="12"/>
        </w:numPr>
        <w:tabs>
          <w:tab w:val="num" w:pos="1389"/>
          <w:tab w:val="left" w:pos="1440"/>
        </w:tabs>
        <w:ind w:left="1389" w:hanging="309"/>
      </w:pPr>
      <w:r>
        <w:rPr>
          <w:sz w:val="28"/>
          <w:szCs w:val="28"/>
        </w:rPr>
        <w:t>Afslutning ved formanden</w:t>
      </w:r>
    </w:p>
    <w:p w:rsidR="00A20B69" w:rsidRDefault="00A20B69">
      <w:pPr>
        <w:rPr>
          <w:sz w:val="28"/>
          <w:szCs w:val="28"/>
        </w:rPr>
      </w:pPr>
    </w:p>
    <w:p w:rsidR="00A20B69" w:rsidRDefault="00A20B69">
      <w:pPr>
        <w:rPr>
          <w:sz w:val="28"/>
          <w:szCs w:val="28"/>
        </w:rPr>
      </w:pPr>
    </w:p>
    <w:p w:rsidR="00A20B69" w:rsidRDefault="009E69B9">
      <w:pP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Med venlig hilsen</w:t>
      </w:r>
    </w:p>
    <w:p w:rsidR="00A20B69" w:rsidRDefault="009E69B9">
      <w:r>
        <w:rPr>
          <w:rFonts w:eastAsia="Arial Unicode MS" w:hAnsi="Arial Unicode MS" w:cs="Arial Unicode MS"/>
          <w:sz w:val="28"/>
          <w:szCs w:val="28"/>
        </w:rPr>
        <w:t>AAIF SV</w:t>
      </w:r>
      <w:r>
        <w:rPr>
          <w:rFonts w:ascii="Arial Unicode MS" w:eastAsia="Arial Unicode MS" w:cs="Arial Unicode MS"/>
          <w:sz w:val="28"/>
          <w:szCs w:val="28"/>
        </w:rPr>
        <w:t>Ø</w:t>
      </w:r>
      <w:r>
        <w:rPr>
          <w:rFonts w:eastAsia="Arial Unicode MS" w:hAnsi="Arial Unicode MS" w:cs="Arial Unicode MS"/>
          <w:sz w:val="28"/>
          <w:szCs w:val="28"/>
        </w:rPr>
        <w:t>MNING</w:t>
      </w:r>
    </w:p>
    <w:sectPr w:rsidR="00A20B69">
      <w:headerReference w:type="default" r:id="rId8"/>
      <w:footerReference w:type="default" r:id="rId9"/>
      <w:pgSz w:w="11900" w:h="16840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B9" w:rsidRDefault="009E69B9">
      <w:r>
        <w:separator/>
      </w:r>
    </w:p>
  </w:endnote>
  <w:endnote w:type="continuationSeparator" w:id="0">
    <w:p w:rsidR="009E69B9" w:rsidRDefault="009E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9" w:rsidRDefault="00A20B69">
    <w:pPr>
      <w:pStyle w:val="Sidehovedsidefod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B9" w:rsidRDefault="009E69B9">
      <w:r>
        <w:separator/>
      </w:r>
    </w:p>
  </w:footnote>
  <w:footnote w:type="continuationSeparator" w:id="0">
    <w:p w:rsidR="009E69B9" w:rsidRDefault="009E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69" w:rsidRDefault="009E69B9">
    <w:pPr>
      <w:pStyle w:val="Sidehoved"/>
      <w:tabs>
        <w:tab w:val="clear" w:pos="9638"/>
        <w:tab w:val="right" w:pos="9044"/>
      </w:tabs>
      <w:rPr>
        <w:b/>
        <w:bCs/>
        <w:sz w:val="26"/>
        <w:szCs w:val="26"/>
      </w:rPr>
    </w:pPr>
    <w:r>
      <w:rPr>
        <w:b/>
        <w:bCs/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117471</wp:posOffset>
          </wp:positionV>
          <wp:extent cx="812800" cy="914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rcRect t="9091" r="10670" b="9091"/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8934450</wp:posOffset>
              </wp:positionV>
              <wp:extent cx="6207760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77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776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05"/>
                            <w:gridCol w:w="2055"/>
                            <w:gridCol w:w="2056"/>
                            <w:gridCol w:w="2760"/>
                          </w:tblGrid>
                          <w:tr w:rsidR="00A20B69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180"/>
                            </w:trPr>
                            <w:tc>
                              <w:tcPr>
                                <w:tcW w:w="29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A20B69" w:rsidRDefault="00A20B69"/>
                            </w:tc>
                            <w:tc>
                              <w:tcPr>
                                <w:tcW w:w="205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A20B69" w:rsidRDefault="00A20B69"/>
                            </w:tc>
                            <w:tc>
                              <w:tcPr>
                                <w:tcW w:w="205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A20B69" w:rsidRDefault="00A20B69"/>
                            </w:tc>
                            <w:tc>
                              <w:tcPr>
                                <w:tcW w:w="2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A20B69" w:rsidRDefault="00A20B69"/>
                            </w:tc>
                          </w:tr>
                        </w:tbl>
                        <w:p w:rsidR="00000000" w:rsidRDefault="009E69B9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70.9pt;margin-top:703.5pt;width:488.8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qfkQEAABMDAAAOAAAAZHJzL2Uyb0RvYy54bWysUttu2zAMfR/QfxD03tjxBicw4hQFihYD&#10;hq1A1w+QZSnWYF1AqrHz96MUJy22t2EvFCmK55CH2t3NdmRHBWi8a/l6VXKmnPS9cYeWv/58vN1y&#10;hlG4XozeqZafFPK7/c2n3RQaVfnBj70CRiAOmym0fIgxNEWBclBW4MoH5SipPVgRKYRD0YOYCN2O&#10;RVWWdTF56AN4qRDp9uGc5PuMr7WS8YfWqCIbW069xWwh2y7ZYr8TzQFEGIxc2hD/0IUVxhHpFepB&#10;RMHewPwFZY0Ej17HlfS28FobqfIMNM26/GOal0EElWchcTBcZcL/Byu/H5+BmZ52V24+b76st1XN&#10;mROWdnXu7h4i890vUjKJNQVsqOYlPMMSIblp8lmDTSdVsTkLfLoKrObIJF3WVbnZ1LQHSbmq2tZl&#10;3kDxXh0A45PyliWn5ZBoE6o4fsNIjPT08oSC1M2ZP3lx7ualqc73J5pr/OpIq7T3iwMXp1ucBI7h&#10;/i36R5MJEtK5fCEg5TPv8kvSaj/G+dX7X97/BgAA//8DAFBLAwQUAAYACAAAACEAv7cd/eEAAAAO&#10;AQAADwAAAGRycy9kb3ducmV2LnhtbEyPQU/DMAyF70j8h8hIXNCWdlSwlaYTQtoNCa1wYLesMU2h&#10;caomWwu/HvcENz/76fl7xXZynTjjEFpPCtJlAgKp9qalRsHb626xBhGiJqM7T6jgGwNsy8uLQufG&#10;j7THcxUbwSEUcq3AxtjnUobaotNh6Xskvn34wenIcmikGfTI4a6TqyS5k063xB+s7vHJYv1VnZyC&#10;3ct7i/Qj9zeb9eg/69Whss+9UtdX0+MDiIhT/DPDjM/oUDLT0Z/IBNGxzlJGj/OQ3HOr2ZKmmwzE&#10;cd5ltwnIspD/a5S/AAAA//8DAFBLAQItABQABgAIAAAAIQC2gziS/gAAAOEBAAATAAAAAAAAAAAA&#10;AAAAAAAAAABbQ29udGVudF9UeXBlc10ueG1sUEsBAi0AFAAGAAgAAAAhADj9If/WAAAAlAEAAAsA&#10;AAAAAAAAAAAAAAAALwEAAF9yZWxzLy5yZWxzUEsBAi0AFAAGAAgAAAAhAJ8jOp+RAQAAEwMAAA4A&#10;AAAAAAAAAAAAAAAALgIAAGRycy9lMm9Eb2MueG1sUEsBAi0AFAAGAAgAAAAhAL+3Hf3hAAAADgEA&#10;AA8AAAAAAAAAAAAAAAAA6wMAAGRycy9kb3ducmV2LnhtbFBLBQYAAAAABAAEAPMAAAD5BAAAAAA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776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05"/>
                      <w:gridCol w:w="2055"/>
                      <w:gridCol w:w="2056"/>
                      <w:gridCol w:w="2760"/>
                    </w:tblGrid>
                    <w:tr w:rsidR="00A20B69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80"/>
                      </w:trPr>
                      <w:tc>
                        <w:tcPr>
                          <w:tcW w:w="29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A20B69" w:rsidRDefault="00A20B69"/>
                      </w:tc>
                      <w:tc>
                        <w:tcPr>
                          <w:tcW w:w="205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A20B69" w:rsidRDefault="00A20B69"/>
                      </w:tc>
                      <w:tc>
                        <w:tcPr>
                          <w:tcW w:w="205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A20B69" w:rsidRDefault="00A20B69"/>
                      </w:tc>
                      <w:tc>
                        <w:tcPr>
                          <w:tcW w:w="2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A20B69" w:rsidRDefault="00A20B69"/>
                      </w:tc>
                    </w:tr>
                  </w:tbl>
                  <w:p w:rsidR="00000000" w:rsidRDefault="009E69B9"/>
                </w:txbxContent>
              </v:textbox>
              <w10:wrap anchorx="page" anchory="page"/>
            </v:rect>
          </w:pict>
        </mc:Fallback>
      </mc:AlternateContent>
    </w:r>
    <w:r>
      <w:t xml:space="preserve">                           </w:t>
    </w:r>
    <w:r>
      <w:rPr>
        <w:b/>
        <w:bCs/>
        <w:sz w:val="26"/>
        <w:szCs w:val="26"/>
      </w:rPr>
      <w:t>AABYBRO IDR</w:t>
    </w:r>
    <w:r>
      <w:rPr>
        <w:rFonts w:hAnsi="Times New Roman"/>
        <w:b/>
        <w:bCs/>
        <w:sz w:val="26"/>
        <w:szCs w:val="26"/>
      </w:rPr>
      <w:t>Æ</w:t>
    </w:r>
    <w:r>
      <w:rPr>
        <w:b/>
        <w:bCs/>
        <w:sz w:val="26"/>
        <w:szCs w:val="26"/>
      </w:rPr>
      <w:t>TSFORENING</w:t>
    </w:r>
  </w:p>
  <w:p w:rsidR="00A20B69" w:rsidRDefault="009E69B9">
    <w:pPr>
      <w:pStyle w:val="Sidehoved"/>
      <w:tabs>
        <w:tab w:val="clear" w:pos="9638"/>
        <w:tab w:val="right" w:pos="9044"/>
      </w:tabs>
      <w:rPr>
        <w:b/>
        <w:bCs/>
        <w:sz w:val="22"/>
        <w:szCs w:val="22"/>
      </w:rPr>
    </w:pPr>
    <w:r>
      <w:rPr>
        <w:b/>
        <w:bCs/>
      </w:rPr>
      <w:t xml:space="preserve">                           </w:t>
    </w:r>
    <w:r>
      <w:rPr>
        <w:b/>
        <w:bCs/>
        <w:sz w:val="22"/>
        <w:szCs w:val="22"/>
      </w:rPr>
      <w:t>SV</w:t>
    </w:r>
    <w:r>
      <w:rPr>
        <w:rFonts w:hAnsi="Times New Roman"/>
        <w:b/>
        <w:bCs/>
        <w:sz w:val="22"/>
        <w:szCs w:val="22"/>
      </w:rPr>
      <w:t>Ø</w:t>
    </w:r>
    <w:r>
      <w:rPr>
        <w:b/>
        <w:bCs/>
        <w:sz w:val="22"/>
        <w:szCs w:val="22"/>
      </w:rPr>
      <w:t>MNING</w:t>
    </w:r>
  </w:p>
  <w:p w:rsidR="00A20B69" w:rsidRDefault="00A20B69">
    <w:pPr>
      <w:pStyle w:val="Sidehoved"/>
      <w:tabs>
        <w:tab w:val="clear" w:pos="9638"/>
        <w:tab w:val="right" w:pos="90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85D"/>
    <w:multiLevelType w:val="multilevel"/>
    <w:tmpl w:val="1054D3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">
    <w:nsid w:val="20AE77EE"/>
    <w:multiLevelType w:val="multilevel"/>
    <w:tmpl w:val="572811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">
    <w:nsid w:val="22EE4527"/>
    <w:multiLevelType w:val="multilevel"/>
    <w:tmpl w:val="707EF4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B23289A"/>
    <w:multiLevelType w:val="multilevel"/>
    <w:tmpl w:val="A630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4">
    <w:nsid w:val="3FC057D5"/>
    <w:multiLevelType w:val="multilevel"/>
    <w:tmpl w:val="C1C88D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5">
    <w:nsid w:val="43D2064F"/>
    <w:multiLevelType w:val="multilevel"/>
    <w:tmpl w:val="8F2063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6">
    <w:nsid w:val="5F7548D8"/>
    <w:multiLevelType w:val="multilevel"/>
    <w:tmpl w:val="B2141EE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7">
    <w:nsid w:val="675445F4"/>
    <w:multiLevelType w:val="multilevel"/>
    <w:tmpl w:val="E7BA5D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8">
    <w:nsid w:val="67755390"/>
    <w:multiLevelType w:val="multilevel"/>
    <w:tmpl w:val="FA703E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9">
    <w:nsid w:val="6ADE13BD"/>
    <w:multiLevelType w:val="multilevel"/>
    <w:tmpl w:val="CD3061A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i/>
        <w:iCs/>
        <w:position w:val="0"/>
        <w:sz w:val="28"/>
        <w:szCs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i/>
        <w:iCs/>
        <w:position w:val="0"/>
        <w:sz w:val="28"/>
        <w:szCs w:val="28"/>
      </w:rPr>
    </w:lvl>
  </w:abstractNum>
  <w:abstractNum w:abstractNumId="10">
    <w:nsid w:val="733A43CA"/>
    <w:multiLevelType w:val="multilevel"/>
    <w:tmpl w:val="E35CF84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1">
    <w:nsid w:val="7FE53F64"/>
    <w:multiLevelType w:val="multilevel"/>
    <w:tmpl w:val="32EE4B7C"/>
    <w:styleLink w:val="List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  <w:rtl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B69"/>
    <w:rsid w:val="009E69B9"/>
    <w:rsid w:val="00A20B69"/>
    <w:rsid w:val="00B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retformat1"/>
    <w:pPr>
      <w:numPr>
        <w:numId w:val="3"/>
      </w:numPr>
    </w:pPr>
  </w:style>
  <w:style w:type="numbering" w:customStyle="1" w:styleId="Importeretformat1">
    <w:name w:val="Importeret format 1"/>
  </w:style>
  <w:style w:type="numbering" w:customStyle="1" w:styleId="List1">
    <w:name w:val="List 1"/>
    <w:basedOn w:val="Importeretformat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Svenningsen</dc:creator>
  <cp:lastModifiedBy>Allan Thorup Svenningsen</cp:lastModifiedBy>
  <cp:revision>2</cp:revision>
  <dcterms:created xsi:type="dcterms:W3CDTF">2015-01-11T22:20:00Z</dcterms:created>
  <dcterms:modified xsi:type="dcterms:W3CDTF">2015-01-11T22:20:00Z</dcterms:modified>
</cp:coreProperties>
</file>